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72" w:rsidRDefault="00293472" w:rsidP="0029347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3472">
        <w:rPr>
          <w:rFonts w:ascii="Times New Roman" w:hAnsi="Times New Roman" w:cs="Times New Roman"/>
          <w:b/>
          <w:sz w:val="28"/>
          <w:szCs w:val="24"/>
        </w:rPr>
        <w:t>Аналитическая справка по осуществлению сетевого взаимодействия по вопросам выявления, поддержки и развития способных и талантливых детей, в том числе с профессиональными образовательными организациями и образовательными ор</w:t>
      </w:r>
      <w:r w:rsidR="004D7A36">
        <w:rPr>
          <w:rFonts w:ascii="Times New Roman" w:hAnsi="Times New Roman" w:cs="Times New Roman"/>
          <w:b/>
          <w:sz w:val="28"/>
          <w:szCs w:val="24"/>
        </w:rPr>
        <w:t>ганизациями высшего образования</w:t>
      </w:r>
    </w:p>
    <w:p w:rsidR="004D7A36" w:rsidRPr="00293472" w:rsidRDefault="00580725" w:rsidP="0029347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МКОУ «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Боташюртовская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им.Б.Т.Ахаева</w:t>
      </w:r>
      <w:proofErr w:type="spellEnd"/>
      <w:r w:rsidR="004D7A36">
        <w:rPr>
          <w:rFonts w:ascii="Times New Roman" w:hAnsi="Times New Roman" w:cs="Times New Roman"/>
          <w:b/>
          <w:sz w:val="28"/>
          <w:szCs w:val="24"/>
        </w:rPr>
        <w:t>»</w:t>
      </w:r>
    </w:p>
    <w:p w:rsidR="00293472" w:rsidRPr="001712BF" w:rsidRDefault="00580725" w:rsidP="00293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школа </w:t>
      </w:r>
      <w:r w:rsidR="004D7A36">
        <w:rPr>
          <w:rFonts w:ascii="Times New Roman" w:hAnsi="Times New Roman" w:cs="Times New Roman"/>
          <w:sz w:val="24"/>
          <w:szCs w:val="24"/>
        </w:rPr>
        <w:t xml:space="preserve"> одна из участниц сетевого взаимодействия в районе. </w:t>
      </w:r>
      <w:r w:rsidR="00293472" w:rsidRPr="001712BF">
        <w:rPr>
          <w:rFonts w:ascii="Times New Roman" w:hAnsi="Times New Roman" w:cs="Times New Roman"/>
          <w:sz w:val="24"/>
          <w:szCs w:val="24"/>
        </w:rPr>
        <w:t xml:space="preserve">На современном этапе развития общества сетевая организация совместной деятельности рассматривается как наиболее актуальная, оптимальная и эффективная форма достижения цели в любой сфере, в том числе образовательной.  Сетевое взаимодействие предлагает взаимоотношения участников, которые основаны на взаимной заинтересованности друг в друге, совместном принятии решений, что так же обеспечивает эффективность деятельности образовательной организации в достижении образовательных задач. При реализации модели сетевого взаимодействия образовательной организации немаловажная роль отводится учреждениям дополнительного образования. Учащиеся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="00293472" w:rsidRPr="001712BF">
        <w:rPr>
          <w:rFonts w:ascii="Times New Roman" w:hAnsi="Times New Roman" w:cs="Times New Roman"/>
          <w:sz w:val="24"/>
          <w:szCs w:val="24"/>
        </w:rPr>
        <w:t xml:space="preserve"> имеют широкий выбор программ по интересам и способностям. Внеурочная деятельность в </w:t>
      </w:r>
      <w:r>
        <w:rPr>
          <w:rFonts w:ascii="Times New Roman" w:hAnsi="Times New Roman" w:cs="Times New Roman"/>
          <w:sz w:val="24"/>
          <w:szCs w:val="24"/>
        </w:rPr>
        <w:t xml:space="preserve">школе </w:t>
      </w:r>
      <w:r w:rsidR="00293472">
        <w:rPr>
          <w:rFonts w:ascii="Times New Roman" w:hAnsi="Times New Roman" w:cs="Times New Roman"/>
          <w:sz w:val="24"/>
          <w:szCs w:val="24"/>
        </w:rPr>
        <w:t>выстроена таким образом</w:t>
      </w:r>
      <w:r w:rsidR="00293472" w:rsidRPr="001712BF">
        <w:rPr>
          <w:rFonts w:ascii="Times New Roman" w:hAnsi="Times New Roman" w:cs="Times New Roman"/>
          <w:sz w:val="24"/>
          <w:szCs w:val="24"/>
        </w:rPr>
        <w:t>, чтобы дети, задействованные в кружках и секциях разной направленности, имели возможность реализовывать свои творческие, интеллектуальные и физические способности, демонстрируя их своим сверстникам. Подготовка и проведение совместных мероприятий с учреждениями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(Навигатор</w:t>
      </w:r>
      <w:r w:rsidR="00293472">
        <w:rPr>
          <w:rFonts w:ascii="Times New Roman" w:hAnsi="Times New Roman" w:cs="Times New Roman"/>
          <w:sz w:val="24"/>
          <w:szCs w:val="24"/>
        </w:rPr>
        <w:t>)</w:t>
      </w:r>
      <w:r w:rsidR="00293472" w:rsidRPr="001712BF">
        <w:rPr>
          <w:rFonts w:ascii="Times New Roman" w:hAnsi="Times New Roman" w:cs="Times New Roman"/>
          <w:sz w:val="24"/>
          <w:szCs w:val="24"/>
        </w:rPr>
        <w:t>, во-первых, популяризует внеурочную занятость детей, во-вторых, помогает раскрыть новые возможности и таланты учащихся, в-третьих, развивает потенциал. Сетев</w:t>
      </w:r>
      <w:r w:rsidR="00703A1B">
        <w:rPr>
          <w:rFonts w:ascii="Times New Roman" w:hAnsi="Times New Roman" w:cs="Times New Roman"/>
          <w:sz w:val="24"/>
          <w:szCs w:val="24"/>
        </w:rPr>
        <w:t>ое взаимодействие с учреждением общего образования МБО</w:t>
      </w:r>
      <w:r w:rsidR="00703A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 «Гимназия Культуры мира имени </w:t>
      </w:r>
      <w:proofErr w:type="spellStart"/>
      <w:r w:rsidR="00703A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А.Д.Адилсолтанова</w:t>
      </w:r>
      <w:proofErr w:type="spellEnd"/>
      <w:proofErr w:type="gramStart"/>
      <w:r w:rsidR="00703A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93472" w:rsidRPr="001712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b/>
          <w:bCs/>
          <w:color w:val="000000"/>
          <w:szCs w:val="20"/>
        </w:rPr>
        <w:t>Результаты сетевого взаимодействия организаций общего и дополнительного образования: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 w:rsidRPr="00A56861">
        <w:rPr>
          <w:color w:val="000000"/>
          <w:szCs w:val="20"/>
        </w:rPr>
        <w:t>вовлечение детей в социально культурную, социально значимую, проектную деятельность;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 w:rsidRPr="00A56861">
        <w:rPr>
          <w:color w:val="000000"/>
          <w:szCs w:val="20"/>
        </w:rPr>
        <w:t xml:space="preserve">положительный опыт взаимодействия общеобразовательных учреждений с </w:t>
      </w:r>
      <w:r w:rsidR="00A56861">
        <w:rPr>
          <w:color w:val="000000"/>
          <w:szCs w:val="20"/>
        </w:rPr>
        <w:t xml:space="preserve">своими обучающимися, с соседними школами, </w:t>
      </w:r>
      <w:r w:rsidR="00A56861" w:rsidRPr="00A56861">
        <w:rPr>
          <w:color w:val="000000"/>
          <w:szCs w:val="20"/>
        </w:rPr>
        <w:t>учреждениями ДО</w:t>
      </w:r>
      <w:r w:rsidR="00A56861">
        <w:rPr>
          <w:color w:val="000000"/>
          <w:szCs w:val="20"/>
        </w:rPr>
        <w:t xml:space="preserve"> (ДДТ с.Аксай)</w:t>
      </w:r>
      <w:r w:rsidR="00A56861" w:rsidRPr="00A56861">
        <w:rPr>
          <w:color w:val="000000"/>
          <w:szCs w:val="20"/>
        </w:rPr>
        <w:t>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 w:rsidRPr="00A56861">
        <w:rPr>
          <w:color w:val="000000"/>
          <w:szCs w:val="20"/>
        </w:rPr>
        <w:t>укрепление имиджа и расширение контактов образовательных учреждений;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 w:rsidRPr="00A56861">
        <w:rPr>
          <w:color w:val="000000"/>
          <w:szCs w:val="20"/>
        </w:rPr>
        <w:t>объединение кадровых, воспитательных и материально-технических ресурсов образовательной деятельности;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 w:rsidRPr="00A56861">
        <w:rPr>
          <w:color w:val="000000"/>
          <w:szCs w:val="20"/>
        </w:rPr>
        <w:t>разработка новых образовательных программ и педагогических технологий, в том числе и профильного обучения, внеурочной деятельности;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 w:rsidRPr="00A56861">
        <w:rPr>
          <w:color w:val="000000"/>
          <w:szCs w:val="20"/>
        </w:rPr>
        <w:t>повышение качества информационного обслуживания учащихся, педагогов, родителей и других участников сетевого взаимодействия;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- </w:t>
      </w:r>
      <w:r w:rsidR="00A56861" w:rsidRPr="00A56861">
        <w:rPr>
          <w:color w:val="000000"/>
          <w:szCs w:val="20"/>
        </w:rPr>
        <w:t>формирование комплекса проектов, способных удовлетворять запросы и потребности обучающихся и их родителей по самым разным социальным, спортивным, культурным направлениям</w:t>
      </w:r>
      <w:r>
        <w:rPr>
          <w:color w:val="000000"/>
          <w:szCs w:val="20"/>
        </w:rPr>
        <w:t xml:space="preserve"> (Навигатор)</w:t>
      </w:r>
      <w:r w:rsidR="00A56861" w:rsidRPr="00A56861">
        <w:rPr>
          <w:color w:val="000000"/>
          <w:szCs w:val="20"/>
        </w:rPr>
        <w:t>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 w:rsidRPr="00A56861">
        <w:rPr>
          <w:color w:val="000000"/>
          <w:szCs w:val="20"/>
        </w:rPr>
        <w:t>создание условий для стимулирования инновационной деятельности;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 xml:space="preserve">- </w:t>
      </w:r>
      <w:r w:rsidR="00A56861" w:rsidRPr="00A56861">
        <w:rPr>
          <w:color w:val="000000"/>
          <w:szCs w:val="20"/>
        </w:rPr>
        <w:t>повышение уровня квалификации педагогов;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 xml:space="preserve"> -</w:t>
      </w:r>
      <w:r w:rsidR="00A56861" w:rsidRPr="00A56861">
        <w:rPr>
          <w:color w:val="000000"/>
          <w:szCs w:val="20"/>
        </w:rPr>
        <w:t>удовлетворенность социума качеством образовательных услуг;</w:t>
      </w:r>
    </w:p>
    <w:p w:rsid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 xml:space="preserve">- </w:t>
      </w:r>
      <w:r w:rsidR="00A56861" w:rsidRPr="00A56861">
        <w:rPr>
          <w:color w:val="000000"/>
          <w:szCs w:val="20"/>
        </w:rPr>
        <w:t>увеличение охвата детей услугами дополнительного образования, привлечение к занятиям детей, по различным причинам не посещающих занятия вне школы.</w:t>
      </w:r>
    </w:p>
    <w:p w:rsidR="004D7A36" w:rsidRPr="004D7A36" w:rsidRDefault="004D7A36" w:rsidP="00A56861">
      <w:pPr>
        <w:pStyle w:val="a3"/>
        <w:shd w:val="clear" w:color="auto" w:fill="FFFFFF"/>
        <w:rPr>
          <w:color w:val="000000" w:themeColor="text1"/>
          <w:szCs w:val="20"/>
        </w:rPr>
      </w:pPr>
      <w:r>
        <w:rPr>
          <w:color w:val="000000" w:themeColor="text1"/>
          <w:shd w:val="clear" w:color="auto" w:fill="FFFFFF"/>
        </w:rPr>
        <w:t xml:space="preserve">- </w:t>
      </w:r>
      <w:r w:rsidRPr="004D7A36">
        <w:rPr>
          <w:color w:val="000000" w:themeColor="text1"/>
          <w:shd w:val="clear" w:color="auto" w:fill="FFFFFF"/>
        </w:rPr>
        <w:t xml:space="preserve">охват своей деятельностью на обновленной материально-технической базе не менее 100% </w:t>
      </w:r>
      <w:proofErr w:type="gramStart"/>
      <w:r w:rsidRPr="004D7A36">
        <w:rPr>
          <w:color w:val="000000" w:themeColor="text1"/>
          <w:shd w:val="clear" w:color="auto" w:fill="FFFFFF"/>
        </w:rPr>
        <w:t>обучающихся</w:t>
      </w:r>
      <w:proofErr w:type="gramEnd"/>
      <w:r w:rsidRPr="004D7A36">
        <w:rPr>
          <w:color w:val="000000" w:themeColor="text1"/>
          <w:shd w:val="clear" w:color="auto" w:fill="FFFFFF"/>
        </w:rPr>
        <w:t xml:space="preserve"> образовательной организации, осваивающих основную общеобразовательную программу</w:t>
      </w:r>
      <w:r w:rsidR="00703A1B">
        <w:rPr>
          <w:color w:val="000000" w:themeColor="text1"/>
          <w:shd w:val="clear" w:color="auto" w:fill="FFFFFF"/>
        </w:rPr>
        <w:t xml:space="preserve"> дополнительного образования  по предметным областям «Информатика », «О</w:t>
      </w:r>
      <w:r w:rsidRPr="004D7A36">
        <w:rPr>
          <w:color w:val="000000" w:themeColor="text1"/>
          <w:shd w:val="clear" w:color="auto" w:fill="FFFFFF"/>
        </w:rPr>
        <w:t>сновы безопасности жизнедеятельности»</w:t>
      </w:r>
      <w:r w:rsidR="00703A1B">
        <w:rPr>
          <w:color w:val="000000" w:themeColor="text1"/>
          <w:shd w:val="clear" w:color="auto" w:fill="FFFFFF"/>
        </w:rPr>
        <w:t>.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b/>
          <w:bCs/>
          <w:color w:val="000000"/>
          <w:szCs w:val="20"/>
        </w:rPr>
        <w:t>3.2. Проблемы организации сетевого взаимодействия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Вместе с тем существуют проблемы, которые возникают в процессе сетевого взаимодействия при организации внеурочной деятельности. В частности это такие проблемы, как: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часто взаимодействие не имеет нормативно-правового закрепления;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трудно сохранить ценности дополнительного и школьного образования;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тяжело сохранить самостоятельную независимость учреждения;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возникает опасность заимствования не только достоинств, но и недостатков каждой сферы образования;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неумение администрации образовательных учреждений распределить функциональные обязанности субъектов интеграции и координировать работу;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не всегда учитываются интересы ребенка;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слабо реализуются функции интеграции;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распространение декларативного подхода, когда важность проблемы признается многими, но не решается в силу отсутствия необходимых условий: организационных, методических, кадровых;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психологические проблемы.</w:t>
      </w:r>
    </w:p>
    <w:p w:rsidR="004D7A36" w:rsidRPr="004D7A36" w:rsidRDefault="004D7A36" w:rsidP="00A56861">
      <w:pPr>
        <w:pStyle w:val="a3"/>
        <w:shd w:val="clear" w:color="auto" w:fill="FFFFFF"/>
        <w:rPr>
          <w:b/>
          <w:color w:val="000000"/>
          <w:szCs w:val="20"/>
        </w:rPr>
      </w:pPr>
      <w:r w:rsidRPr="004D7A36">
        <w:rPr>
          <w:b/>
          <w:color w:val="000000"/>
          <w:szCs w:val="20"/>
        </w:rPr>
        <w:t>Вывод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 xml:space="preserve">Вместе с тем, </w:t>
      </w:r>
      <w:r w:rsidR="00A56861" w:rsidRPr="00A56861">
        <w:rPr>
          <w:color w:val="000000"/>
          <w:szCs w:val="20"/>
        </w:rPr>
        <w:t>при внедрении механизма сетевого взаи</w:t>
      </w:r>
      <w:bookmarkStart w:id="0" w:name="_GoBack"/>
      <w:bookmarkEnd w:id="0"/>
      <w:r w:rsidR="00A56861" w:rsidRPr="00A56861">
        <w:rPr>
          <w:color w:val="000000"/>
          <w:szCs w:val="20"/>
        </w:rPr>
        <w:t xml:space="preserve">модействия в образовательную деятельность, происходит принципиальное изменение в понимании организации системы образования. Сетевое взаимодействие сегодня все </w:t>
      </w:r>
      <w:r>
        <w:rPr>
          <w:color w:val="000000"/>
          <w:szCs w:val="20"/>
        </w:rPr>
        <w:t xml:space="preserve">более рассматривается как </w:t>
      </w:r>
      <w:r w:rsidR="00A56861" w:rsidRPr="00A56861">
        <w:rPr>
          <w:color w:val="000000"/>
          <w:szCs w:val="20"/>
        </w:rPr>
        <w:t xml:space="preserve">партнерство, как катализатор положительных социальных перемен и стабильного развития, </w:t>
      </w:r>
      <w:r>
        <w:rPr>
          <w:color w:val="000000"/>
          <w:szCs w:val="20"/>
        </w:rPr>
        <w:t xml:space="preserve">как </w:t>
      </w:r>
      <w:r w:rsidR="00A56861" w:rsidRPr="00A56861">
        <w:rPr>
          <w:color w:val="000000"/>
          <w:szCs w:val="20"/>
        </w:rPr>
        <w:lastRenderedPageBreak/>
        <w:t>добровольное со</w:t>
      </w:r>
      <w:r>
        <w:rPr>
          <w:color w:val="000000"/>
          <w:szCs w:val="20"/>
        </w:rPr>
        <w:t xml:space="preserve">глашение о сотрудничестве между </w:t>
      </w:r>
      <w:r w:rsidR="00A56861" w:rsidRPr="00A56861">
        <w:rPr>
          <w:color w:val="000000"/>
          <w:szCs w:val="20"/>
        </w:rPr>
        <w:t>двумя или более сторонами, в котор</w:t>
      </w:r>
      <w:r>
        <w:rPr>
          <w:color w:val="000000"/>
          <w:szCs w:val="20"/>
        </w:rPr>
        <w:t xml:space="preserve">ом все участники договариваются </w:t>
      </w:r>
      <w:r w:rsidR="00A56861" w:rsidRPr="00A56861">
        <w:rPr>
          <w:color w:val="000000"/>
          <w:szCs w:val="20"/>
        </w:rPr>
        <w:t>работать вместе для достиже</w:t>
      </w:r>
      <w:r>
        <w:rPr>
          <w:color w:val="000000"/>
          <w:szCs w:val="20"/>
        </w:rPr>
        <w:t xml:space="preserve">ния общей цели. </w:t>
      </w:r>
      <w:r w:rsidR="00A56861" w:rsidRPr="00A56861">
        <w:rPr>
          <w:color w:val="000000"/>
          <w:szCs w:val="20"/>
        </w:rPr>
        <w:t>Образовательная деятельность приобретает динамичный характер, теряет свою повторяемость, образовательная услуга приобретает уникальность примен</w:t>
      </w:r>
      <w:r>
        <w:rPr>
          <w:color w:val="000000"/>
          <w:szCs w:val="20"/>
        </w:rPr>
        <w:t>ительно к каждому обучающемуся.</w:t>
      </w:r>
    </w:p>
    <w:p w:rsidR="002064BE" w:rsidRPr="00A56861" w:rsidRDefault="002064BE" w:rsidP="00A56861">
      <w:pPr>
        <w:spacing w:line="240" w:lineRule="auto"/>
        <w:rPr>
          <w:rFonts w:ascii="Times New Roman" w:hAnsi="Times New Roman" w:cs="Times New Roman"/>
          <w:sz w:val="28"/>
        </w:rPr>
      </w:pPr>
    </w:p>
    <w:sectPr w:rsidR="002064BE" w:rsidRPr="00A56861" w:rsidSect="00B0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6EA9"/>
    <w:rsid w:val="00061434"/>
    <w:rsid w:val="002064BE"/>
    <w:rsid w:val="002534A4"/>
    <w:rsid w:val="00293472"/>
    <w:rsid w:val="004D7A36"/>
    <w:rsid w:val="00580725"/>
    <w:rsid w:val="00666EA9"/>
    <w:rsid w:val="00703A1B"/>
    <w:rsid w:val="00A100FC"/>
    <w:rsid w:val="00A56861"/>
    <w:rsid w:val="00F3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2023-05-31T09:44:00Z</dcterms:created>
  <dcterms:modified xsi:type="dcterms:W3CDTF">2023-05-31T10:01:00Z</dcterms:modified>
</cp:coreProperties>
</file>